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2F" w:rsidRPr="00E9432F" w:rsidRDefault="003F252F" w:rsidP="003F252F">
      <w:pPr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</w:p>
    <w:p w:rsidR="003F252F" w:rsidRPr="00E9432F" w:rsidRDefault="005471EE" w:rsidP="003F252F">
      <w:pPr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5471EE">
        <w:rPr>
          <w:rFonts w:ascii="Liberation Serif" w:eastAsia="WenQuanYi Micro Hei" w:hAnsi="Liberation Serif" w:cs="Lohit Devanagari"/>
          <w:b/>
          <w:noProof/>
          <w:ker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410460" cy="552450"/>
            <wp:effectExtent l="0" t="0" r="8890" b="0"/>
            <wp:wrapThrough wrapText="bothSides">
              <wp:wrapPolygon edited="0">
                <wp:start x="0" y="0"/>
                <wp:lineTo x="0" y="20855"/>
                <wp:lineTo x="21509" y="20855"/>
                <wp:lineTo x="21509" y="0"/>
                <wp:lineTo x="0" y="0"/>
              </wp:wrapPolygon>
            </wp:wrapThrough>
            <wp:docPr id="2" name="Рисунок 2" descr="C:\Users\Варикоза НЕТ\AppData\Local\Temp\Temp1_лого новый.zip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икоза НЕТ\AppData\Local\Temp\Temp1_лого новый.zip\Log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2F"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>Общество с ограниченной ответственностью «Варикоза нет»</w:t>
      </w:r>
    </w:p>
    <w:p w:rsidR="003F252F" w:rsidRPr="00E9432F" w:rsidRDefault="003F252F" w:rsidP="003F252F">
      <w:pPr>
        <w:autoSpaceDN w:val="0"/>
        <w:spacing w:after="0" w:line="240" w:lineRule="auto"/>
        <w:ind w:left="-567"/>
        <w:textAlignment w:val="baseline"/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</w:pPr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>ИНН/КПП 5501255633/550401001</w:t>
      </w:r>
    </w:p>
    <w:p w:rsidR="003F252F" w:rsidRPr="00E9432F" w:rsidRDefault="003F252F" w:rsidP="003F252F">
      <w:pPr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</w:pPr>
      <w:proofErr w:type="spellStart"/>
      <w:proofErr w:type="gramStart"/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>Юр.адрес</w:t>
      </w:r>
      <w:proofErr w:type="spellEnd"/>
      <w:proofErr w:type="gramEnd"/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 xml:space="preserve"> 644070, г. Омск, ул. Иркутская, д.68, корп. 1, лит. А, пом. 3П</w:t>
      </w:r>
    </w:p>
    <w:p w:rsidR="003F252F" w:rsidRPr="00E9432F" w:rsidRDefault="003F252F" w:rsidP="003F252F">
      <w:pPr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</w:pPr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>Почтовый адрес 644070, г. Омск, ул. Иркутская, д.68, корп.1</w:t>
      </w:r>
    </w:p>
    <w:p w:rsidR="003F252F" w:rsidRPr="00E9432F" w:rsidRDefault="003F252F" w:rsidP="003F252F">
      <w:pPr>
        <w:autoSpaceDN w:val="0"/>
        <w:spacing w:after="0" w:line="240" w:lineRule="auto"/>
        <w:textAlignment w:val="baseline"/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</w:pPr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 xml:space="preserve">р/с 40702810631000033685 в КРАСНОЯРСКОЕ ОТДЕЛЕНИЕ N 8646 ПАО СБЕРБАНК г. </w:t>
      </w:r>
      <w:proofErr w:type="gramStart"/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>Красноярск,  БИК</w:t>
      </w:r>
      <w:proofErr w:type="gramEnd"/>
      <w:r w:rsidRPr="00E9432F">
        <w:rPr>
          <w:rFonts w:ascii="Liberation Serif" w:eastAsia="WenQuanYi Micro Hei" w:hAnsi="Liberation Serif" w:cs="Lohit Devanagari"/>
          <w:b/>
          <w:kern w:val="3"/>
          <w:sz w:val="16"/>
          <w:szCs w:val="16"/>
          <w:lang w:eastAsia="zh-CN" w:bidi="hi-IN"/>
        </w:rPr>
        <w:t xml:space="preserve"> 040407627, к/с 30101810800000000627</w:t>
      </w:r>
    </w:p>
    <w:p w:rsidR="003F252F" w:rsidRDefault="003F252F" w:rsidP="003F252F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</w:p>
    <w:p w:rsidR="008045B2" w:rsidRDefault="008045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6AF" w:rsidRDefault="008045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6E46AF" w:rsidRDefault="008045B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«Варикоза нет» («Клинике Варикоза нет»)</w:t>
      </w:r>
    </w:p>
    <w:p w:rsidR="006E46AF" w:rsidRDefault="008045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положения.</w:t>
      </w:r>
    </w:p>
    <w:p w:rsidR="006E46AF" w:rsidRDefault="008045B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1.1. Пациенты направляются на прием к специалистам по предварительной записи по телефонам 8 (</w:t>
      </w:r>
      <w:r w:rsidR="003F252F">
        <w:rPr>
          <w:rFonts w:ascii="Times New Roman" w:eastAsia="Times New Roman" w:hAnsi="Times New Roman" w:cs="Times New Roman"/>
          <w:sz w:val="26"/>
          <w:szCs w:val="26"/>
        </w:rPr>
        <w:t>3812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F252F">
        <w:rPr>
          <w:rFonts w:ascii="Times New Roman" w:eastAsia="Times New Roman" w:hAnsi="Times New Roman" w:cs="Times New Roman"/>
          <w:sz w:val="26"/>
          <w:szCs w:val="26"/>
        </w:rPr>
        <w:t>201-</w:t>
      </w:r>
      <w:proofErr w:type="gramStart"/>
      <w:r w:rsidR="003F252F">
        <w:rPr>
          <w:rFonts w:ascii="Times New Roman" w:eastAsia="Times New Roman" w:hAnsi="Times New Roman" w:cs="Times New Roman"/>
          <w:sz w:val="26"/>
          <w:szCs w:val="26"/>
        </w:rPr>
        <w:t>301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через сайт varikozanet.org или непосредственно на стойке регистрации клиники.</w:t>
      </w:r>
      <w:bookmarkStart w:id="0" w:name="_GoBack"/>
      <w:bookmarkEnd w:id="0"/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:rsidR="006E46AF" w:rsidRDefault="008045B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свидетельство о рождении ребенка.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одежду в гардеробе</w:t>
      </w:r>
    </w:p>
    <w:p w:rsidR="006E46AF" w:rsidRDefault="008045B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:rsidR="006E46AF" w:rsidRDefault="008045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Права и обязанности пациентов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 xml:space="preserve">− информацию о фамилии, имени, отчестве, должности и квалификации врача-консультанта и </w:t>
      </w:r>
      <w:r>
        <w:rPr>
          <w:rFonts w:ascii="Times New Roman" w:eastAsia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lastRenderedPageBreak/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>− получение в доступной форме полной информации о состоянии своего здоровья,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 Пациент обязан: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выполнять назначения врача-консультанта;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:rsidR="006E46AF" w:rsidRDefault="008045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6E46AF" w:rsidRDefault="008045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:rsidR="006E46AF" w:rsidRDefault="008045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обратиться:</w:t>
      </w:r>
    </w:p>
    <w:p w:rsidR="006E46AF" w:rsidRDefault="008045B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 xml:space="preserve">− к </w:t>
      </w:r>
      <w:r w:rsidR="003F252F">
        <w:rPr>
          <w:rFonts w:ascii="Times New Roman" w:eastAsia="Gungsuh" w:hAnsi="Times New Roman" w:cs="Gungsuh"/>
          <w:sz w:val="26"/>
          <w:szCs w:val="26"/>
        </w:rPr>
        <w:t xml:space="preserve">заместителю </w:t>
      </w:r>
      <w:r>
        <w:rPr>
          <w:rFonts w:ascii="Times New Roman" w:eastAsia="Gungsuh" w:hAnsi="Times New Roman" w:cs="Gungsuh"/>
          <w:sz w:val="26"/>
          <w:szCs w:val="26"/>
        </w:rPr>
        <w:t>директор</w:t>
      </w:r>
      <w:r w:rsidR="003F252F">
        <w:rPr>
          <w:rFonts w:ascii="Times New Roman" w:eastAsia="Gungsuh" w:hAnsi="Times New Roman" w:cs="Gungsuh"/>
          <w:sz w:val="26"/>
          <w:szCs w:val="26"/>
        </w:rPr>
        <w:t>а</w:t>
      </w:r>
      <w:r>
        <w:rPr>
          <w:rFonts w:ascii="Times New Roman" w:eastAsia="Gungsuh" w:hAnsi="Times New Roman" w:cs="Gungsuh"/>
          <w:sz w:val="26"/>
          <w:szCs w:val="26"/>
        </w:rPr>
        <w:t xml:space="preserve"> </w:t>
      </w:r>
      <w:r w:rsidR="003F252F">
        <w:rPr>
          <w:rFonts w:ascii="Times New Roman" w:eastAsia="Gungsuh" w:hAnsi="Times New Roman" w:cs="Gungsuh"/>
          <w:sz w:val="26"/>
          <w:szCs w:val="26"/>
        </w:rPr>
        <w:t>ООО «Варикоза нет» Шестаковой Анне Николаевне</w:t>
      </w:r>
      <w:r>
        <w:rPr>
          <w:rFonts w:ascii="Times New Roman" w:eastAsia="Gungsuh" w:hAnsi="Times New Roman" w:cs="Gungsuh"/>
          <w:sz w:val="26"/>
          <w:szCs w:val="26"/>
        </w:rPr>
        <w:t xml:space="preserve"> через стойку админист</w:t>
      </w:r>
      <w:r w:rsidR="003F252F">
        <w:rPr>
          <w:rFonts w:ascii="Times New Roman" w:eastAsia="Gungsuh" w:hAnsi="Times New Roman" w:cs="Gungsuh"/>
          <w:sz w:val="26"/>
          <w:szCs w:val="26"/>
        </w:rPr>
        <w:t>ратора или по телефону 8 (3812) 201-301</w:t>
      </w:r>
      <w:r>
        <w:rPr>
          <w:rFonts w:ascii="Times New Roman" w:eastAsia="Gungsuh" w:hAnsi="Times New Roman" w:cs="Gungsuh"/>
          <w:sz w:val="26"/>
          <w:szCs w:val="26"/>
        </w:rPr>
        <w:t xml:space="preserve"> </w:t>
      </w:r>
    </w:p>
    <w:p w:rsidR="006E46AF" w:rsidRDefault="008045B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Gungsuh" w:hAnsi="Times New Roman" w:cs="Gungsuh"/>
          <w:sz w:val="26"/>
          <w:szCs w:val="26"/>
        </w:rPr>
        <w:t xml:space="preserve">− управление </w:t>
      </w:r>
      <w:proofErr w:type="spellStart"/>
      <w:r>
        <w:rPr>
          <w:rFonts w:ascii="Times New Roman" w:eastAsia="Gungsuh" w:hAnsi="Times New Roman" w:cs="Gungsuh"/>
          <w:sz w:val="26"/>
          <w:szCs w:val="26"/>
        </w:rPr>
        <w:t>Роспотребнадзора</w:t>
      </w:r>
      <w:proofErr w:type="spellEnd"/>
      <w:r>
        <w:rPr>
          <w:rFonts w:ascii="Times New Roman" w:eastAsia="Gungsuh" w:hAnsi="Times New Roman" w:cs="Gungsuh"/>
          <w:sz w:val="26"/>
          <w:szCs w:val="26"/>
        </w:rPr>
        <w:t xml:space="preserve"> по </w:t>
      </w:r>
      <w:r w:rsidR="003F252F">
        <w:rPr>
          <w:rFonts w:ascii="Times New Roman" w:eastAsia="Gungsuh" w:hAnsi="Times New Roman" w:cs="Gungsuh"/>
          <w:sz w:val="26"/>
          <w:szCs w:val="26"/>
        </w:rPr>
        <w:t>Омской области</w:t>
      </w:r>
    </w:p>
    <w:sectPr w:rsidR="006E46AF" w:rsidSect="003F252F">
      <w:pgSz w:w="11906" w:h="16838"/>
      <w:pgMar w:top="567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F"/>
    <w:rsid w:val="003F252F"/>
    <w:rsid w:val="005471EE"/>
    <w:rsid w:val="006E46AF"/>
    <w:rsid w:val="008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0CF6-94F2-4920-8F36-C8212C2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Варикоза НЕТ</dc:creator>
  <dc:description/>
  <cp:lastModifiedBy>Варикоза НЕТ</cp:lastModifiedBy>
  <cp:revision>4</cp:revision>
  <cp:lastPrinted>2023-05-24T06:56:00Z</cp:lastPrinted>
  <dcterms:created xsi:type="dcterms:W3CDTF">2023-05-24T06:57:00Z</dcterms:created>
  <dcterms:modified xsi:type="dcterms:W3CDTF">2023-08-30T10:47:00Z</dcterms:modified>
  <dc:language>ru-RU</dc:language>
</cp:coreProperties>
</file>